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1" w:rsidRPr="00695431" w:rsidRDefault="00C36F61" w:rsidP="00C36F61">
      <w:pPr>
        <w:pStyle w:val="11"/>
        <w:rPr>
          <w:sz w:val="27"/>
          <w:szCs w:val="27"/>
        </w:rPr>
      </w:pPr>
      <w:bookmarkStart w:id="0" w:name="_Toc422759396"/>
      <w:bookmarkStart w:id="1" w:name="_Toc425319171"/>
      <w:r w:rsidRPr="00695431">
        <w:rPr>
          <w:sz w:val="27"/>
          <w:szCs w:val="27"/>
        </w:rPr>
        <w:t>VII. Содействие занятости, повышение квалификации</w:t>
      </w:r>
      <w:bookmarkStart w:id="2" w:name="_Toc422759397"/>
      <w:bookmarkEnd w:id="0"/>
      <w:r>
        <w:rPr>
          <w:sz w:val="27"/>
          <w:szCs w:val="27"/>
        </w:rPr>
        <w:t xml:space="preserve"> </w:t>
      </w:r>
      <w:r w:rsidRPr="00695431">
        <w:rPr>
          <w:sz w:val="27"/>
          <w:szCs w:val="27"/>
        </w:rPr>
        <w:t>и закрепление профессиональных кадров</w:t>
      </w:r>
      <w:bookmarkEnd w:id="1"/>
      <w:bookmarkEnd w:id="2"/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7.1. ФАНО России: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7.1.1. 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трудоустройства, оказания эффективной помощи работникам и ученым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из числа молодежи в профессиональной и социальной адаптации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координирует работу Организаций по эффективному использованию кадровых ресурсов.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7.1.2. Анализирует кадровый состав и потребность в кадрах Организаций, потребность в получении работниками дополнительного профессионального образования в целях формирования государственного задания.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7.1.3. Принимает меры по повышению социального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профессионального статуса научных, медицинских и педагогических работников, качества кадрового потенциала Организаций.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95431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Работодатели и</w:t>
      </w:r>
      <w:r w:rsidRPr="00695431">
        <w:rPr>
          <w:rFonts w:ascii="Times New Roman" w:hAnsi="Times New Roman" w:cs="Times New Roman"/>
          <w:sz w:val="27"/>
          <w:szCs w:val="27"/>
        </w:rPr>
        <w:t>нформиру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695431">
        <w:rPr>
          <w:rFonts w:ascii="Times New Roman" w:hAnsi="Times New Roman" w:cs="Times New Roman"/>
          <w:sz w:val="27"/>
          <w:szCs w:val="27"/>
        </w:rPr>
        <w:t>т Профсоюзы не менее чем за три месяца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 решениях, влекущих возможные массовые увольнения работников Организаций, их числе, категориях и сроках проведения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по высвобождению работников.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95431">
        <w:rPr>
          <w:rFonts w:ascii="Times New Roman" w:hAnsi="Times New Roman" w:cs="Times New Roman"/>
          <w:sz w:val="27"/>
          <w:szCs w:val="27"/>
        </w:rPr>
        <w:t>. При изменении организационно-правовой формы, ликвидации Организаций, сокращении численности или штата работников Организаций Профсоюзы представляют и защищают права и интересы членов Профсоюза по вопросам индивидуальных трудовых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непосредственно связанных с ними отношений, а в области коллективных прав и интересов - всех работников, независимо от их членства в Профсоюзе.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 Стороны совместно: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.1. Ежегодно рассматривают вопросы занятости, подготовки,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(в том числе высвобождаемых), трудоустройства работников Организаций.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.2. При проведении структурных преобразований принимают меры по недопущению массовых сокращений работников Организаций.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.3. Принимают участие в разработке организационных мер, предупреждающих массовое сокращение численности работников Организаций.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lastRenderedPageBreak/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.4. Участвуют в совершенствовании порядка проведения аттестации научных и педагогических работников Организаций сфер науки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образования и методики ее проведения.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4.</w:t>
      </w:r>
      <w:r w:rsidRPr="00695431">
        <w:rPr>
          <w:rFonts w:ascii="Times New Roman" w:hAnsi="Times New Roman" w:cs="Times New Roman"/>
          <w:sz w:val="27"/>
          <w:szCs w:val="27"/>
        </w:rPr>
        <w:t>5. Содействуют выполнению работодателями требований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 своевременном не менее чем за три месяца и в полном объеме предоставлении органам службы занятости и выборному органу первичной профсоюзной организации информации о возможных массовых увольнениях работников в связи с сокращением численности или штата, а также в случае ликвидации Организации.</w:t>
      </w:r>
    </w:p>
    <w:p w:rsidR="00C36F61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E056A0">
        <w:rPr>
          <w:rFonts w:ascii="Times New Roman" w:hAnsi="Times New Roman" w:cs="Times New Roman"/>
          <w:sz w:val="27"/>
          <w:szCs w:val="27"/>
        </w:rPr>
        <w:t>вольнение считается массовым в следующих случаях:</w:t>
      </w:r>
    </w:p>
    <w:p w:rsidR="00C36F61" w:rsidRPr="00B820C3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0C3">
        <w:rPr>
          <w:rFonts w:ascii="Times New Roman" w:hAnsi="Times New Roman" w:cs="Times New Roman"/>
          <w:sz w:val="27"/>
          <w:szCs w:val="27"/>
        </w:rPr>
        <w:t xml:space="preserve">а) ликвидация </w:t>
      </w:r>
      <w:r>
        <w:rPr>
          <w:rFonts w:ascii="Times New Roman" w:hAnsi="Times New Roman" w:cs="Times New Roman"/>
          <w:sz w:val="27"/>
          <w:szCs w:val="27"/>
        </w:rPr>
        <w:t>Организации</w:t>
      </w:r>
      <w:r w:rsidRPr="00B820C3">
        <w:rPr>
          <w:rFonts w:ascii="Times New Roman" w:hAnsi="Times New Roman" w:cs="Times New Roman"/>
          <w:sz w:val="27"/>
          <w:szCs w:val="27"/>
        </w:rPr>
        <w:t xml:space="preserve"> с численностью работающих 15 и более человек;</w:t>
      </w:r>
    </w:p>
    <w:p w:rsidR="00C36F61" w:rsidRPr="00B820C3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0C3">
        <w:rPr>
          <w:rFonts w:ascii="Times New Roman" w:hAnsi="Times New Roman" w:cs="Times New Roman"/>
          <w:sz w:val="27"/>
          <w:szCs w:val="27"/>
        </w:rPr>
        <w:t xml:space="preserve">б) сокращение численности или штата работников </w:t>
      </w:r>
      <w:r>
        <w:rPr>
          <w:rFonts w:ascii="Times New Roman" w:hAnsi="Times New Roman" w:cs="Times New Roman"/>
          <w:sz w:val="27"/>
          <w:szCs w:val="27"/>
        </w:rPr>
        <w:t>Организации</w:t>
      </w:r>
      <w:r w:rsidRPr="00B820C3">
        <w:rPr>
          <w:rFonts w:ascii="Times New Roman" w:hAnsi="Times New Roman" w:cs="Times New Roman"/>
          <w:sz w:val="27"/>
          <w:szCs w:val="27"/>
        </w:rPr>
        <w:t xml:space="preserve"> в количестве:</w:t>
      </w:r>
    </w:p>
    <w:p w:rsidR="00C36F61" w:rsidRPr="00B820C3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B820C3">
        <w:rPr>
          <w:rFonts w:ascii="Times New Roman" w:hAnsi="Times New Roman" w:cs="Times New Roman"/>
          <w:sz w:val="27"/>
          <w:szCs w:val="27"/>
        </w:rPr>
        <w:t xml:space="preserve"> и более человек в течение 30 календарных дней;</w:t>
      </w:r>
    </w:p>
    <w:p w:rsidR="00C36F61" w:rsidRPr="00B820C3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100</w:t>
      </w:r>
      <w:r w:rsidRPr="00B820C3">
        <w:rPr>
          <w:rFonts w:ascii="Times New Roman" w:hAnsi="Times New Roman" w:cs="Times New Roman"/>
          <w:sz w:val="27"/>
          <w:szCs w:val="27"/>
        </w:rPr>
        <w:t xml:space="preserve"> и более человек в течение 60 календарных дней;</w:t>
      </w:r>
    </w:p>
    <w:p w:rsidR="00C36F61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250</w:t>
      </w:r>
      <w:r w:rsidRPr="00B820C3">
        <w:rPr>
          <w:rFonts w:ascii="Times New Roman" w:hAnsi="Times New Roman" w:cs="Times New Roman"/>
          <w:sz w:val="27"/>
          <w:szCs w:val="27"/>
        </w:rPr>
        <w:t xml:space="preserve"> и более человек в течение 90 календарных дней;</w:t>
      </w:r>
    </w:p>
    <w:p w:rsidR="00C36F61" w:rsidRPr="00B820C3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 и более процентов работников в течение 30 календарных дней в Организации с численностью работающих до 100 человек.</w:t>
      </w:r>
    </w:p>
    <w:p w:rsidR="00C36F61" w:rsidRDefault="00C36F61" w:rsidP="00C36F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Работодателями в соответствии с законодательством Российской Федерации предусматриваются в разделе коллективного договора Организации и осуществляются м</w:t>
      </w:r>
      <w:r w:rsidRPr="00BD531A">
        <w:rPr>
          <w:rFonts w:ascii="Times New Roman" w:hAnsi="Times New Roman" w:cs="Times New Roman"/>
          <w:sz w:val="27"/>
          <w:szCs w:val="27"/>
        </w:rPr>
        <w:t>ероприятия, направленные на уменьшение численности работников, подлежащих увольнению при массовом высвобождении, и на обеспечение занятости этих работников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Содействуют </w:t>
      </w:r>
      <w:r>
        <w:rPr>
          <w:rFonts w:ascii="Times New Roman" w:hAnsi="Times New Roman" w:cs="Times New Roman"/>
          <w:sz w:val="27"/>
          <w:szCs w:val="27"/>
        </w:rPr>
        <w:t xml:space="preserve">проведению мероприятий, в том числе </w:t>
      </w:r>
      <w:r w:rsidRPr="00695431">
        <w:rPr>
          <w:rFonts w:ascii="Times New Roman" w:hAnsi="Times New Roman" w:cs="Times New Roman"/>
          <w:sz w:val="27"/>
          <w:szCs w:val="27"/>
        </w:rPr>
        <w:t>всероссийских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региональных конкурсов профессионального мастерства, с целью поддержки и профессионального развития работников Организаций.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.7. Содействуют созданию советов молодых ученых, преподавателей, учителей и других работников с целью привлечения внимания к их проблемам и обеспечения взаимодействия с органами государственной власти, органами местного самоуправления, общественными организациями в решении социально-экономических и профессиональных проблем.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.8. Содействуют созданию условий для реализации программ пенсионного обеспечения работников, формируемых Организациями,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как инструмента кадровой политики и социальной поддержки, проведению организационных и информационно-разъяснительных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по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 xml:space="preserve">содержанию пенсионной реформы,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</w:t>
      </w:r>
      <w:r>
        <w:rPr>
          <w:rFonts w:ascii="Times New Roman" w:hAnsi="Times New Roman" w:cs="Times New Roman"/>
          <w:sz w:val="27"/>
          <w:szCs w:val="27"/>
        </w:rPr>
        <w:t>ф</w:t>
      </w:r>
      <w:r w:rsidRPr="00695431">
        <w:rPr>
          <w:rFonts w:ascii="Times New Roman" w:hAnsi="Times New Roman" w:cs="Times New Roman"/>
          <w:sz w:val="27"/>
          <w:szCs w:val="27"/>
        </w:rPr>
        <w:t>онда Российской Федерации.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 xml:space="preserve">.9. </w:t>
      </w:r>
      <w:r>
        <w:rPr>
          <w:rFonts w:ascii="Times New Roman" w:hAnsi="Times New Roman" w:cs="Times New Roman"/>
          <w:sz w:val="27"/>
          <w:szCs w:val="27"/>
        </w:rPr>
        <w:t>Стороны</w:t>
      </w:r>
      <w:r w:rsidRPr="006954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рамках своей компетенции </w:t>
      </w:r>
      <w:r w:rsidRPr="00695431">
        <w:rPr>
          <w:rFonts w:ascii="Times New Roman" w:hAnsi="Times New Roman" w:cs="Times New Roman"/>
          <w:sz w:val="27"/>
          <w:szCs w:val="27"/>
        </w:rPr>
        <w:t xml:space="preserve">принимают участие в разработке мер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развитию фундаментальных научных исследований; 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созданию опережающего научно-технологического задела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на приоритетных направлениях научно-технологического развития;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формированию современной материально-технической базы сектора исследований и разработок;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обеспечению интеграции российского сектора исследований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разработок в международное научно-технологическое пространство;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развитию </w:t>
      </w:r>
      <w:r>
        <w:rPr>
          <w:rFonts w:ascii="Times New Roman" w:hAnsi="Times New Roman" w:cs="Times New Roman"/>
          <w:sz w:val="27"/>
          <w:szCs w:val="27"/>
        </w:rPr>
        <w:t xml:space="preserve">профессионального </w:t>
      </w:r>
      <w:r w:rsidRPr="00695431">
        <w:rPr>
          <w:rFonts w:ascii="Times New Roman" w:hAnsi="Times New Roman" w:cs="Times New Roman"/>
          <w:sz w:val="27"/>
          <w:szCs w:val="27"/>
        </w:rPr>
        <w:t>потенциала молодежи;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обеспечению приоритета профилактики в сфере охраны здоровья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развития первичной медико-санитарной помощи;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повышению эффективности оказания специализированной, включая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высокотехнологичную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>, медицинской помощи, скорой, в том числе скорой специализированной, медицинской помощи, медицинской эвакуации;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развитию и внедрению инновационных методов диагностики, профилактики и лечения, а также основ персонализированной медицины;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развитию медицинской реабилитации населения и совершенствовани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695431">
        <w:rPr>
          <w:rFonts w:ascii="Times New Roman" w:hAnsi="Times New Roman" w:cs="Times New Roman"/>
          <w:sz w:val="27"/>
          <w:szCs w:val="27"/>
        </w:rPr>
        <w:t xml:space="preserve"> системы санаторно-курортного лечения, в том числе детей;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обеспечению медицинской помощью неизлечимых больных,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том числе детей;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обеспечению системы здравоохранения высококвалифицированными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кадрами;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сохранению культурного и исторического наследия народа, обеспечению доступа граждан к культурным ценностям и участию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культурной жизни;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созданию благоприятных условий для устойчивого развития сфер культуры и туризма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36F6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 xml:space="preserve">. Стороны рекомендуют предусматривать в коллективных договорах и соглашениях обязательства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>: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сохранению количества рабочих мест</w:t>
      </w:r>
      <w:r>
        <w:rPr>
          <w:rFonts w:ascii="Times New Roman" w:hAnsi="Times New Roman" w:cs="Times New Roman"/>
          <w:sz w:val="27"/>
          <w:szCs w:val="27"/>
        </w:rPr>
        <w:t xml:space="preserve"> научных работников</w:t>
      </w:r>
      <w:r w:rsidRPr="00695431">
        <w:rPr>
          <w:rFonts w:ascii="Times New Roman" w:hAnsi="Times New Roman" w:cs="Times New Roman"/>
          <w:sz w:val="27"/>
          <w:szCs w:val="27"/>
        </w:rPr>
        <w:t>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проведению с выборными органами первичных профсоюзных организаций консультаций по проблемам занятости высвобождаемых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работников, возможности предоставления им социальных гарантий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зависимости от стажа работы в данной организации, источников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их финансирования;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обеспечению гарантий и компенсаций высвобождаемым работникам;</w:t>
      </w:r>
    </w:p>
    <w:p w:rsidR="00C36F61" w:rsidRPr="00695431" w:rsidRDefault="00C36F61" w:rsidP="00C36F6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недопущению увольнения работников </w:t>
      </w:r>
      <w:proofErr w:type="spellStart"/>
      <w:r w:rsidRPr="00695431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695431">
        <w:rPr>
          <w:rFonts w:ascii="Times New Roman" w:hAnsi="Times New Roman" w:cs="Times New Roman"/>
          <w:sz w:val="27"/>
          <w:szCs w:val="27"/>
        </w:rPr>
        <w:t xml:space="preserve"> возраста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(за два года до наступления общеустановленного пенсионного возраста),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а в случае увольнения - с обязательным уведомлением об этом территориальных органов занятости и территориальной организации Профсоюза не менее чем за 2 месяца; </w:t>
      </w:r>
    </w:p>
    <w:p w:rsidR="003E53C2" w:rsidRDefault="00C36F61" w:rsidP="00C36F61">
      <w:r w:rsidRPr="00695431">
        <w:rPr>
          <w:rFonts w:ascii="Times New Roman" w:hAnsi="Times New Roman" w:cs="Times New Roman"/>
          <w:sz w:val="27"/>
          <w:szCs w:val="27"/>
        </w:rPr>
        <w:t>недопущению увольнения работников в связи с сокращением численности или штата Организации, впервые поступивших на работу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по полученной специальности в течение трех лет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DD639F">
        <w:rPr>
          <w:rFonts w:ascii="Times New Roman" w:hAnsi="Times New Roman" w:cs="Times New Roman"/>
          <w:sz w:val="27"/>
          <w:szCs w:val="27"/>
        </w:rPr>
        <w:t>а также работников, предусмотренных статьей 179 Трудового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6F61"/>
    <w:rsid w:val="003A0B73"/>
    <w:rsid w:val="003E53C2"/>
    <w:rsid w:val="007570B2"/>
    <w:rsid w:val="00B55663"/>
    <w:rsid w:val="00C36F61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36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C36F61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C36F61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36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5775</Characters>
  <Application>Microsoft Office Word</Application>
  <DocSecurity>0</DocSecurity>
  <Lines>48</Lines>
  <Paragraphs>13</Paragraphs>
  <ScaleCrop>false</ScaleCrop>
  <Company>Krokoz™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2017-08-15T10:40:00Z</dcterms:created>
  <dcterms:modified xsi:type="dcterms:W3CDTF">2017-08-15T10:41:00Z</dcterms:modified>
</cp:coreProperties>
</file>